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B02CCF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INSTITUTO ESPECIALIZADO EN LA COR INTELIGENCIA, S.C.</w:t>
      </w:r>
      <w:r w:rsidR="003C2FF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02CC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02CCF">
        <w:rPr>
          <w:rFonts w:ascii="Times New Roman" w:hAnsi="Times New Roman"/>
          <w:b/>
          <w:sz w:val="32"/>
          <w:szCs w:val="32"/>
        </w:rPr>
        <w:t>10031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B02CCF" w:rsidRPr="00B02CCF">
        <w:rPr>
          <w:rFonts w:ascii="Times New Roman" w:hAnsi="Times New Roman"/>
          <w:b/>
          <w:sz w:val="28"/>
          <w:szCs w:val="24"/>
        </w:rPr>
        <w:t>SERVICIOS DE INVESTIGACION CIENTIFICA Y DESARROLLO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</w:t>
      </w:r>
      <w:bookmarkStart w:id="0" w:name="_GoBack"/>
      <w:r w:rsidR="0076109C" w:rsidRPr="00E41999">
        <w:rPr>
          <w:rFonts w:ascii="Times New Roman" w:hAnsi="Times New Roman"/>
          <w:szCs w:val="24"/>
        </w:rPr>
        <w:t>a</w:t>
      </w:r>
      <w:bookmarkEnd w:id="0"/>
      <w:r w:rsidR="0076109C" w:rsidRPr="00E41999">
        <w:rPr>
          <w:rFonts w:ascii="Times New Roman" w:hAnsi="Times New Roman"/>
          <w:szCs w:val="24"/>
        </w:rPr>
        <w:t>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63FFB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63FFB">
        <w:rPr>
          <w:rFonts w:ascii="Times New Roman" w:hAnsi="Times New Roman"/>
          <w:sz w:val="24"/>
          <w:szCs w:val="24"/>
        </w:rPr>
        <w:t>sitaria, 05 de abril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59" w:rsidRDefault="00C72E59">
      <w:r>
        <w:separator/>
      </w:r>
    </w:p>
  </w:endnote>
  <w:endnote w:type="continuationSeparator" w:id="0">
    <w:p w:rsidR="00C72E59" w:rsidRDefault="00C7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59" w:rsidRDefault="00C72E59">
      <w:r>
        <w:separator/>
      </w:r>
    </w:p>
  </w:footnote>
  <w:footnote w:type="continuationSeparator" w:id="0">
    <w:p w:rsidR="00C72E59" w:rsidRDefault="00C7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2019-04-08T15:36:00Z</dcterms:created>
  <dcterms:modified xsi:type="dcterms:W3CDTF">2019-04-08T15:36:00Z</dcterms:modified>
</cp:coreProperties>
</file>