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1433B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AMAUTA CONSULTING</w:t>
      </w:r>
      <w:r w:rsidR="00EB7BB4">
        <w:rPr>
          <w:rFonts w:ascii="Times New Roman" w:hAnsi="Times New Roman"/>
          <w:b/>
          <w:sz w:val="28"/>
          <w:szCs w:val="24"/>
          <w:lang w:val="es-MX"/>
        </w:rPr>
        <w:t>, S.A. DE C.V.</w:t>
      </w:r>
      <w:r w:rsidR="00EA4F82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EB7BB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433BF">
        <w:rPr>
          <w:rFonts w:ascii="Times New Roman" w:hAnsi="Times New Roman"/>
          <w:b/>
          <w:sz w:val="32"/>
          <w:szCs w:val="32"/>
        </w:rPr>
        <w:t>10075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433BF" w:rsidRPr="001433BF">
        <w:rPr>
          <w:rFonts w:ascii="Times New Roman" w:hAnsi="Times New Roman"/>
          <w:b/>
          <w:sz w:val="28"/>
          <w:szCs w:val="24"/>
        </w:rPr>
        <w:t>EQUIPO DE COMPUTO Y DE TECNOLOGIAS DE LA INFORMACION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31" w:rsidRDefault="008A5731">
      <w:r>
        <w:separator/>
      </w:r>
    </w:p>
  </w:endnote>
  <w:endnote w:type="continuationSeparator" w:id="0">
    <w:p w:rsidR="008A5731" w:rsidRDefault="008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31" w:rsidRDefault="008A5731">
      <w:r>
        <w:separator/>
      </w:r>
    </w:p>
  </w:footnote>
  <w:footnote w:type="continuationSeparator" w:id="0">
    <w:p w:rsidR="008A5731" w:rsidRDefault="008A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2019-06-12T20:51:00Z</dcterms:created>
  <dcterms:modified xsi:type="dcterms:W3CDTF">2019-06-12T20:51:00Z</dcterms:modified>
</cp:coreProperties>
</file>