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2836E8" w:rsidRDefault="002836E8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836E8">
        <w:rPr>
          <w:rFonts w:ascii="Times New Roman" w:hAnsi="Times New Roman"/>
          <w:b/>
          <w:sz w:val="28"/>
          <w:szCs w:val="28"/>
          <w:lang w:val="es-MX"/>
        </w:rPr>
        <w:t>ALTIMA VIVEROS, S.</w:t>
      </w:r>
      <w:r>
        <w:rPr>
          <w:rFonts w:ascii="Times New Roman" w:hAnsi="Times New Roman"/>
          <w:b/>
          <w:sz w:val="28"/>
          <w:szCs w:val="28"/>
          <w:lang w:val="es-MX"/>
        </w:rPr>
        <w:t>P.R. DE R.L.</w:t>
      </w:r>
      <w:r w:rsidR="00D614F8" w:rsidRPr="002836E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D614F8" w:rsidRPr="002836E8">
        <w:rPr>
          <w:rFonts w:ascii="Times New Roman" w:hAnsi="Times New Roman"/>
          <w:b/>
          <w:sz w:val="28"/>
          <w:szCs w:val="28"/>
          <w:lang w:val="es-MX"/>
        </w:rPr>
        <w:t>DE</w:t>
      </w:r>
      <w:proofErr w:type="spellEnd"/>
      <w:r w:rsidR="00D614F8" w:rsidRPr="002836E8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2836E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2836E8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836E8">
        <w:rPr>
          <w:rFonts w:ascii="Times New Roman" w:hAnsi="Times New Roman"/>
          <w:b/>
          <w:sz w:val="32"/>
          <w:szCs w:val="32"/>
        </w:rPr>
        <w:t>10174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836E8" w:rsidRPr="002836E8">
        <w:rPr>
          <w:rFonts w:ascii="Times New Roman" w:hAnsi="Times New Roman"/>
          <w:b/>
          <w:sz w:val="28"/>
          <w:szCs w:val="24"/>
        </w:rPr>
        <w:t>MAQUINARIA Y EQUIPO AGROPECUARIO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B2" w:rsidRDefault="007055B2">
      <w:r>
        <w:separator/>
      </w:r>
    </w:p>
  </w:endnote>
  <w:endnote w:type="continuationSeparator" w:id="0">
    <w:p w:rsidR="007055B2" w:rsidRDefault="0070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B2" w:rsidRDefault="007055B2">
      <w:r>
        <w:separator/>
      </w:r>
    </w:p>
  </w:footnote>
  <w:footnote w:type="continuationSeparator" w:id="0">
    <w:p w:rsidR="007055B2" w:rsidRDefault="0070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36E8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5B2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2019-09-17T20:39:00Z</dcterms:created>
  <dcterms:modified xsi:type="dcterms:W3CDTF">2019-09-17T20:39:00Z</dcterms:modified>
</cp:coreProperties>
</file>