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68423B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COLEGIO DE ARBITROS VIRGILIO RAMIREZ AYALA, A.C.</w:t>
      </w:r>
      <w:r w:rsidR="007D5D5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6B593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8423B">
        <w:rPr>
          <w:rFonts w:ascii="Times New Roman" w:hAnsi="Times New Roman"/>
          <w:b/>
          <w:sz w:val="32"/>
          <w:szCs w:val="32"/>
        </w:rPr>
        <w:t>10271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68423B" w:rsidRPr="0068423B">
        <w:rPr>
          <w:rFonts w:ascii="Times New Roman" w:hAnsi="Times New Roman"/>
          <w:b/>
          <w:sz w:val="28"/>
          <w:szCs w:val="24"/>
        </w:rPr>
        <w:t>SERVICIOS PROFESIONALES DE ARBITRAJE DEPORTIVO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AB451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  <w:bookmarkStart w:id="0" w:name="_GoBack"/>
      <w:bookmarkEnd w:id="0"/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B4517">
        <w:rPr>
          <w:rFonts w:ascii="Times New Roman" w:hAnsi="Times New Roman"/>
          <w:sz w:val="24"/>
          <w:szCs w:val="24"/>
        </w:rPr>
        <w:t>sitaria, 01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53" w:rsidRDefault="008A1D53">
      <w:r>
        <w:separator/>
      </w:r>
    </w:p>
  </w:endnote>
  <w:endnote w:type="continuationSeparator" w:id="0">
    <w:p w:rsidR="008A1D53" w:rsidRDefault="008A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53" w:rsidRDefault="008A1D53">
      <w:r>
        <w:separator/>
      </w:r>
    </w:p>
  </w:footnote>
  <w:footnote w:type="continuationSeparator" w:id="0">
    <w:p w:rsidR="008A1D53" w:rsidRDefault="008A1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D61E3B9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2019-11-01T17:09:00Z</dcterms:created>
  <dcterms:modified xsi:type="dcterms:W3CDTF">2019-11-01T17:09:00Z</dcterms:modified>
</cp:coreProperties>
</file>