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B5D87" w:rsidRDefault="00EB5D87" w:rsidP="00EB5D87">
      <w:pPr>
        <w:tabs>
          <w:tab w:val="left" w:pos="1455"/>
        </w:tabs>
        <w:jc w:val="both"/>
        <w:rPr>
          <w:rFonts w:ascii="Times New Roman" w:hAnsi="Times New Roman"/>
          <w:b/>
          <w:sz w:val="28"/>
          <w:szCs w:val="28"/>
          <w:lang w:val="es-MX"/>
        </w:rPr>
      </w:pPr>
      <w:r>
        <w:rPr>
          <w:rFonts w:ascii="Times New Roman" w:hAnsi="Times New Roman"/>
          <w:b/>
          <w:sz w:val="28"/>
          <w:szCs w:val="28"/>
          <w:lang w:val="es-MX"/>
        </w:rPr>
        <w:t>HERNANDEZ BALLADARES JORGE ALBERTO</w:t>
      </w:r>
    </w:p>
    <w:p w:rsidR="00EB5D87" w:rsidRDefault="00EB5D87" w:rsidP="00EB5D87">
      <w:pPr>
        <w:jc w:val="both"/>
        <w:rPr>
          <w:rFonts w:ascii="Times New Roman" w:hAnsi="Times New Roman"/>
          <w:b/>
          <w:sz w:val="28"/>
          <w:szCs w:val="28"/>
          <w:lang w:val="es-MX"/>
        </w:rPr>
      </w:pPr>
    </w:p>
    <w:p w:rsidR="00EB5D87" w:rsidRDefault="00EB5D87" w:rsidP="00EB5D87">
      <w:pPr>
        <w:jc w:val="both"/>
        <w:rPr>
          <w:rFonts w:ascii="Times New Roman" w:hAnsi="Times New Roman"/>
          <w:szCs w:val="24"/>
          <w:lang w:val="es-MX"/>
        </w:rPr>
      </w:pPr>
      <w:r>
        <w:rPr>
          <w:rFonts w:ascii="Times New Roman" w:hAnsi="Times New Roman"/>
          <w:szCs w:val="24"/>
          <w:lang w:val="es-MX"/>
        </w:rPr>
        <w:t xml:space="preserve"> P R E S E NT E.-</w:t>
      </w:r>
    </w:p>
    <w:p w:rsidR="00EB5D87" w:rsidRDefault="00EB5D87" w:rsidP="00EB5D87">
      <w:pPr>
        <w:jc w:val="both"/>
        <w:rPr>
          <w:rFonts w:ascii="Times New Roman" w:hAnsi="Times New Roman"/>
          <w:szCs w:val="24"/>
          <w:lang w:val="es-MX"/>
        </w:rPr>
      </w:pPr>
    </w:p>
    <w:p w:rsidR="0076109C" w:rsidRPr="0003225C" w:rsidRDefault="00EB5D87" w:rsidP="00EB5D87">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3656 </w:t>
      </w:r>
      <w:r>
        <w:rPr>
          <w:rFonts w:ascii="Times New Roman" w:hAnsi="Times New Roman"/>
          <w:szCs w:val="24"/>
        </w:rPr>
        <w:t xml:space="preserve">con el giro:  </w:t>
      </w:r>
      <w:r w:rsidRPr="00EB5D87">
        <w:rPr>
          <w:rFonts w:ascii="Times New Roman" w:hAnsi="Times New Roman"/>
          <w:b/>
          <w:sz w:val="28"/>
          <w:szCs w:val="24"/>
        </w:rPr>
        <w:t>SERVICIOS DE COMUNICACIÓN SOCIAL Y PUBLICIDAD</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w:t>
      </w:r>
      <w:bookmarkStart w:id="0" w:name="_GoBack"/>
      <w:bookmarkEnd w:id="0"/>
      <w:r w:rsidRPr="00E41999">
        <w:rPr>
          <w:rFonts w:ascii="Times New Roman" w:hAnsi="Times New Roman"/>
          <w:szCs w:val="24"/>
        </w:rPr>
        <w:t xml:space="preserve">del padrón de proveedores de la Universidad Autónoma de Nuevo León, con una vigencia hasta el mes de </w:t>
      </w:r>
      <w:r w:rsidR="00FC2623">
        <w:rPr>
          <w:rFonts w:ascii="Times New Roman" w:hAnsi="Times New Roman"/>
          <w:b/>
          <w:bCs/>
          <w:sz w:val="28"/>
          <w:szCs w:val="28"/>
        </w:rPr>
        <w:t>Jun</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C2" w:rsidRDefault="00A366C2">
      <w:r>
        <w:separator/>
      </w:r>
    </w:p>
  </w:endnote>
  <w:endnote w:type="continuationSeparator" w:id="0">
    <w:p w:rsidR="00A366C2" w:rsidRDefault="00A3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C2" w:rsidRDefault="00A366C2">
      <w:r>
        <w:separator/>
      </w:r>
    </w:p>
  </w:footnote>
  <w:footnote w:type="continuationSeparator" w:id="0">
    <w:p w:rsidR="00A366C2" w:rsidRDefault="00A36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6C2"/>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CF7113"/>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B5D87"/>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262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25972765">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2019-07-05T19:54:00Z</dcterms:created>
  <dcterms:modified xsi:type="dcterms:W3CDTF">2019-07-08T16:45:00Z</dcterms:modified>
</cp:coreProperties>
</file>