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C741EF" w:rsidRDefault="00C741E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741EF">
        <w:rPr>
          <w:rFonts w:ascii="Times New Roman" w:hAnsi="Times New Roman"/>
          <w:b/>
          <w:sz w:val="28"/>
          <w:szCs w:val="28"/>
          <w:lang w:val="es-MX"/>
        </w:rPr>
        <w:t>REGIO CASH</w:t>
      </w:r>
      <w:r w:rsidR="00A61EDF" w:rsidRPr="00C741E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 w:rsidRPr="00C741EF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 w:rsidRPr="00C741E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C741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Pr="00C741EF">
        <w:rPr>
          <w:rFonts w:ascii="Times New Roman" w:hAnsi="Times New Roman"/>
          <w:b/>
          <w:sz w:val="28"/>
          <w:szCs w:val="28"/>
          <w:lang w:val="es-MX"/>
        </w:rPr>
        <w:t xml:space="preserve"> S.</w:t>
      </w:r>
      <w:r>
        <w:rPr>
          <w:rFonts w:ascii="Times New Roman" w:hAnsi="Times New Roman"/>
          <w:b/>
          <w:sz w:val="28"/>
          <w:szCs w:val="28"/>
          <w:lang w:val="es-MX"/>
        </w:rPr>
        <w:t>O.F.O.M. E.N.R.</w:t>
      </w:r>
      <w:r w:rsidR="00341D89" w:rsidRPr="00C741EF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C741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741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41EF">
        <w:rPr>
          <w:rFonts w:ascii="Times New Roman" w:hAnsi="Times New Roman"/>
          <w:b/>
          <w:sz w:val="32"/>
          <w:szCs w:val="32"/>
        </w:rPr>
        <w:t>7270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C741EF" w:rsidRPr="00C741EF">
        <w:rPr>
          <w:rFonts w:ascii="Times New Roman" w:hAnsi="Times New Roman"/>
          <w:b/>
          <w:sz w:val="28"/>
          <w:szCs w:val="24"/>
        </w:rPr>
        <w:t>SERVICIOS FINANCIEROS Y BANCARIOS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F4" w:rsidRDefault="004B49F4">
      <w:r>
        <w:separator/>
      </w:r>
    </w:p>
  </w:endnote>
  <w:endnote w:type="continuationSeparator" w:id="0">
    <w:p w:rsidR="004B49F4" w:rsidRDefault="004B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F4" w:rsidRDefault="004B49F4">
      <w:r>
        <w:separator/>
      </w:r>
    </w:p>
  </w:footnote>
  <w:footnote w:type="continuationSeparator" w:id="0">
    <w:p w:rsidR="004B49F4" w:rsidRDefault="004B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B49F4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41EF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2019-03-08T18:44:00Z</dcterms:created>
  <dcterms:modified xsi:type="dcterms:W3CDTF">2019-03-08T18:44:00Z</dcterms:modified>
</cp:coreProperties>
</file>