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6182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GERMANCY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1829">
        <w:rPr>
          <w:rFonts w:ascii="Times New Roman" w:hAnsi="Times New Roman"/>
          <w:b/>
          <w:sz w:val="32"/>
          <w:szCs w:val="32"/>
        </w:rPr>
        <w:t>7297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061829" w:rsidRPr="00061829">
        <w:rPr>
          <w:rFonts w:ascii="Times New Roman" w:hAnsi="Times New Roman"/>
          <w:b/>
          <w:sz w:val="28"/>
          <w:szCs w:val="24"/>
        </w:rPr>
        <w:t>MEDICINAS Y PRODUCTOS FARMACEUTICOS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BB" w:rsidRDefault="00E709BB">
      <w:r>
        <w:separator/>
      </w:r>
    </w:p>
  </w:endnote>
  <w:endnote w:type="continuationSeparator" w:id="0">
    <w:p w:rsidR="00E709BB" w:rsidRDefault="00E7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BB" w:rsidRDefault="00E709BB">
      <w:r>
        <w:separator/>
      </w:r>
    </w:p>
  </w:footnote>
  <w:footnote w:type="continuationSeparator" w:id="0">
    <w:p w:rsidR="00E709BB" w:rsidRDefault="00E7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829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9BB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53CA5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2019-10-18T19:28:00Z</dcterms:created>
  <dcterms:modified xsi:type="dcterms:W3CDTF">2019-10-18T19:28:00Z</dcterms:modified>
</cp:coreProperties>
</file>