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582BC3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82BC3">
        <w:rPr>
          <w:rFonts w:ascii="Times New Roman" w:hAnsi="Times New Roman"/>
          <w:b/>
          <w:sz w:val="28"/>
          <w:szCs w:val="28"/>
          <w:lang w:val="es-MX"/>
        </w:rPr>
        <w:t>CORPORACION ELECTRICA DEL BRAVO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582BC3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B506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82BC3">
        <w:rPr>
          <w:rFonts w:ascii="Times New Roman" w:hAnsi="Times New Roman"/>
          <w:b/>
          <w:sz w:val="32"/>
          <w:szCs w:val="32"/>
        </w:rPr>
        <w:t>917</w:t>
      </w:r>
      <w:bookmarkStart w:id="0" w:name="_GoBack"/>
      <w:bookmarkEnd w:id="0"/>
      <w:r w:rsidR="00582BC3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582BC3" w:rsidRPr="00582BC3">
        <w:rPr>
          <w:rFonts w:ascii="Times New Roman" w:hAnsi="Times New Roman"/>
          <w:b/>
          <w:sz w:val="28"/>
          <w:szCs w:val="24"/>
        </w:rPr>
        <w:t>INSTALACIONES Y OBRAS DE CONSTRUCCION ESPECIALIZADA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5DA0">
        <w:rPr>
          <w:rFonts w:ascii="Times New Roman" w:hAnsi="Times New Roman"/>
          <w:sz w:val="24"/>
          <w:szCs w:val="24"/>
        </w:rPr>
        <w:t>sitaria, 04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FA" w:rsidRDefault="00B91EFA">
      <w:r>
        <w:separator/>
      </w:r>
    </w:p>
  </w:endnote>
  <w:endnote w:type="continuationSeparator" w:id="0">
    <w:p w:rsidR="00B91EFA" w:rsidRDefault="00B9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FA" w:rsidRDefault="00B91EFA">
      <w:r>
        <w:separator/>
      </w:r>
    </w:p>
  </w:footnote>
  <w:footnote w:type="continuationSeparator" w:id="0">
    <w:p w:rsidR="00B91EFA" w:rsidRDefault="00B9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2BC3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1EFA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6E2F19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2019-12-03T20:27:00Z</dcterms:created>
  <dcterms:modified xsi:type="dcterms:W3CDTF">2019-12-03T20:27:00Z</dcterms:modified>
</cp:coreProperties>
</file>