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CA66B7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ARTICULOS DE COCINA, S.A. DE C.V.</w:t>
      </w:r>
      <w:r w:rsidR="007D003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D148F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CA66B7">
        <w:rPr>
          <w:rFonts w:ascii="Times New Roman" w:hAnsi="Times New Roman"/>
          <w:szCs w:val="24"/>
        </w:rPr>
        <w:t>e comunico que la 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</w:t>
      </w:r>
      <w:bookmarkStart w:id="0" w:name="_GoBack"/>
      <w:bookmarkEnd w:id="0"/>
      <w:r w:rsidRPr="00363A58">
        <w:rPr>
          <w:rFonts w:ascii="Times New Roman" w:hAnsi="Times New Roman"/>
          <w:szCs w:val="24"/>
        </w:rPr>
        <w:t>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CA66B7">
        <w:rPr>
          <w:rFonts w:ascii="Times New Roman" w:hAnsi="Times New Roman"/>
          <w:b/>
          <w:sz w:val="32"/>
          <w:szCs w:val="32"/>
        </w:rPr>
        <w:t>9917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CA66B7" w:rsidRPr="00CA66B7">
        <w:rPr>
          <w:rFonts w:ascii="Times New Roman" w:hAnsi="Times New Roman"/>
          <w:b/>
          <w:sz w:val="28"/>
          <w:szCs w:val="24"/>
        </w:rPr>
        <w:t>OTROS MOBILIARIOS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3A" w:rsidRDefault="0042353A">
      <w:r>
        <w:separator/>
      </w:r>
    </w:p>
  </w:endnote>
  <w:endnote w:type="continuationSeparator" w:id="0">
    <w:p w:rsidR="0042353A" w:rsidRDefault="004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3A" w:rsidRDefault="0042353A">
      <w:r>
        <w:separator/>
      </w:r>
    </w:p>
  </w:footnote>
  <w:footnote w:type="continuationSeparator" w:id="0">
    <w:p w:rsidR="0042353A" w:rsidRDefault="0042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2019-01-25T19:25:00Z</dcterms:created>
  <dcterms:modified xsi:type="dcterms:W3CDTF">2019-01-25T19:25:00Z</dcterms:modified>
</cp:coreProperties>
</file>