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5E2" w:rsidRDefault="00C425E2" w:rsidP="00C425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ANDAMIOS Y MAQUINARIA DE MEXICO, S.A. DE C.V. </w:t>
      </w:r>
    </w:p>
    <w:p w:rsidR="00C425E2" w:rsidRDefault="00C425E2" w:rsidP="00C425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25E2" w:rsidRDefault="00C425E2" w:rsidP="00C425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25E2" w:rsidRDefault="00C425E2" w:rsidP="00C425E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425E2" w:rsidP="00C425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</w:t>
      </w:r>
      <w:bookmarkStart w:id="0" w:name="_GoBack"/>
      <w:bookmarkEnd w:id="0"/>
      <w:r>
        <w:rPr>
          <w:rFonts w:ascii="Times New Roman" w:hAnsi="Times New Roman"/>
          <w:szCs w:val="24"/>
        </w:rPr>
        <w:t>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10245 </w:t>
      </w:r>
      <w:r>
        <w:rPr>
          <w:rFonts w:ascii="Times New Roman" w:hAnsi="Times New Roman"/>
          <w:szCs w:val="24"/>
        </w:rPr>
        <w:t xml:space="preserve">con el giro:  </w:t>
      </w:r>
      <w:r w:rsidRPr="00C425E2">
        <w:rPr>
          <w:rFonts w:ascii="Times New Roman" w:hAnsi="Times New Roman"/>
          <w:b/>
          <w:sz w:val="28"/>
          <w:szCs w:val="24"/>
        </w:rPr>
        <w:t>Maquinaria y Accesorios para Construcción y Edificación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8" w:rsidRDefault="000B7938">
      <w:r>
        <w:separator/>
      </w:r>
    </w:p>
  </w:endnote>
  <w:endnote w:type="continuationSeparator" w:id="0">
    <w:p w:rsidR="000B7938" w:rsidRDefault="000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8" w:rsidRDefault="000B7938">
      <w:r>
        <w:separator/>
      </w:r>
    </w:p>
  </w:footnote>
  <w:footnote w:type="continuationSeparator" w:id="0">
    <w:p w:rsidR="000B7938" w:rsidRDefault="000B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938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0620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25E2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4917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44A3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A567F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2020-11-24T20:58:00Z</dcterms:created>
  <dcterms:modified xsi:type="dcterms:W3CDTF">2020-11-24T20:58:00Z</dcterms:modified>
</cp:coreProperties>
</file>