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99548E" w:rsidP="00CD7464">
      <w:pPr>
        <w:tabs>
          <w:tab w:val="left" w:pos="1455"/>
        </w:tabs>
        <w:jc w:val="both"/>
        <w:rPr>
          <w:rFonts w:ascii="Times New Roman" w:hAnsi="Times New Roman"/>
          <w:b/>
          <w:sz w:val="28"/>
          <w:szCs w:val="28"/>
          <w:lang w:val="es-MX"/>
        </w:rPr>
      </w:pPr>
      <w:r w:rsidRPr="0099548E">
        <w:rPr>
          <w:rFonts w:ascii="Times New Roman" w:hAnsi="Times New Roman"/>
          <w:b/>
          <w:sz w:val="28"/>
          <w:szCs w:val="28"/>
          <w:lang w:val="es-MX"/>
        </w:rPr>
        <w:t>ADMINISTRACION SAVICH, S.A. DE C.V.</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99548E">
        <w:rPr>
          <w:rFonts w:ascii="Times New Roman" w:hAnsi="Times New Roman"/>
          <w:b/>
          <w:sz w:val="32"/>
          <w:szCs w:val="32"/>
        </w:rPr>
        <w:t>10521</w:t>
      </w:r>
      <w:r>
        <w:rPr>
          <w:rFonts w:ascii="Times New Roman" w:hAnsi="Times New Roman"/>
          <w:b/>
          <w:sz w:val="32"/>
          <w:szCs w:val="32"/>
        </w:rPr>
        <w:t xml:space="preserve">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0099548E" w:rsidRPr="0099548E">
        <w:rPr>
          <w:rFonts w:ascii="Times New Roman" w:hAnsi="Times New Roman"/>
          <w:b/>
          <w:sz w:val="28"/>
          <w:szCs w:val="24"/>
        </w:rPr>
        <w:t>Servicios Profesionales de Empresa y Servicios Administrativos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58" w:rsidRDefault="00BA4458">
      <w:r>
        <w:separator/>
      </w:r>
    </w:p>
  </w:endnote>
  <w:endnote w:type="continuationSeparator" w:id="0">
    <w:p w:rsidR="00BA4458" w:rsidRDefault="00B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58" w:rsidRDefault="00BA4458">
      <w:r>
        <w:separator/>
      </w:r>
    </w:p>
  </w:footnote>
  <w:footnote w:type="continuationSeparator" w:id="0">
    <w:p w:rsidR="00BA4458" w:rsidRDefault="00BA4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1C7EF0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2020-11-23T19:15:00Z</dcterms:created>
  <dcterms:modified xsi:type="dcterms:W3CDTF">2020-11-23T19:15:00Z</dcterms:modified>
</cp:coreProperties>
</file>