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1047FB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LAGO MENDEZ DAVID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9C0295">
        <w:rPr>
          <w:rFonts w:ascii="Times New Roman" w:hAnsi="Times New Roman"/>
          <w:szCs w:val="24"/>
        </w:rPr>
        <w:t>e com</w:t>
      </w:r>
      <w:bookmarkStart w:id="0" w:name="_GoBack"/>
      <w:bookmarkEnd w:id="0"/>
      <w:r w:rsidR="009C0295">
        <w:rPr>
          <w:rFonts w:ascii="Times New Roman" w:hAnsi="Times New Roman"/>
          <w:szCs w:val="24"/>
        </w:rPr>
        <w:t>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047FB">
        <w:rPr>
          <w:rFonts w:ascii="Times New Roman" w:hAnsi="Times New Roman"/>
          <w:b/>
          <w:sz w:val="32"/>
          <w:szCs w:val="32"/>
        </w:rPr>
        <w:t>3132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047FB" w:rsidRPr="001047FB">
        <w:rPr>
          <w:rFonts w:ascii="Times New Roman" w:hAnsi="Times New Roman"/>
          <w:b/>
          <w:sz w:val="28"/>
          <w:szCs w:val="24"/>
        </w:rPr>
        <w:t>PRODUCTOS PARA RELOJERIA, JOYERIA Y PIEDRAS PRECIOSAS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E2219">
        <w:rPr>
          <w:rFonts w:ascii="Times New Roman" w:hAnsi="Times New Roman"/>
          <w:sz w:val="24"/>
          <w:szCs w:val="24"/>
        </w:rPr>
        <w:t>sitaria, 14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AC" w:rsidRDefault="002B4FAC">
      <w:r>
        <w:separator/>
      </w:r>
    </w:p>
  </w:endnote>
  <w:endnote w:type="continuationSeparator" w:id="0">
    <w:p w:rsidR="002B4FAC" w:rsidRDefault="002B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AC" w:rsidRDefault="002B4FAC">
      <w:r>
        <w:separator/>
      </w:r>
    </w:p>
  </w:footnote>
  <w:footnote w:type="continuationSeparator" w:id="0">
    <w:p w:rsidR="002B4FAC" w:rsidRDefault="002B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47FB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B4FA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3C1C1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2020-02-13T14:49:00Z</dcterms:created>
  <dcterms:modified xsi:type="dcterms:W3CDTF">2020-02-13T14:49:00Z</dcterms:modified>
</cp:coreProperties>
</file>