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1601D" w:rsidRDefault="0041601D" w:rsidP="0041601D">
      <w:pPr>
        <w:tabs>
          <w:tab w:val="left" w:pos="1455"/>
        </w:tabs>
        <w:jc w:val="both"/>
        <w:rPr>
          <w:rFonts w:ascii="Times New Roman" w:hAnsi="Times New Roman"/>
          <w:b/>
          <w:sz w:val="28"/>
          <w:szCs w:val="28"/>
          <w:lang w:val="es-MX"/>
        </w:rPr>
      </w:pPr>
      <w:r>
        <w:rPr>
          <w:rFonts w:ascii="Times New Roman" w:hAnsi="Times New Roman"/>
          <w:b/>
          <w:sz w:val="28"/>
          <w:szCs w:val="28"/>
          <w:lang w:val="es-MX"/>
        </w:rPr>
        <w:t>DISEÑOS SAN PEDRO, S.A. DE C.V.</w:t>
      </w:r>
    </w:p>
    <w:p w:rsidR="0041601D" w:rsidRDefault="0041601D" w:rsidP="0041601D">
      <w:pPr>
        <w:jc w:val="both"/>
        <w:rPr>
          <w:rFonts w:ascii="Times New Roman" w:hAnsi="Times New Roman"/>
          <w:b/>
          <w:sz w:val="28"/>
          <w:szCs w:val="28"/>
          <w:lang w:val="es-MX"/>
        </w:rPr>
      </w:pPr>
    </w:p>
    <w:p w:rsidR="0041601D" w:rsidRDefault="0041601D" w:rsidP="0041601D">
      <w:pPr>
        <w:jc w:val="both"/>
        <w:rPr>
          <w:rFonts w:ascii="Times New Roman" w:hAnsi="Times New Roman"/>
          <w:szCs w:val="24"/>
          <w:lang w:val="es-MX"/>
        </w:rPr>
      </w:pPr>
      <w:r>
        <w:rPr>
          <w:rFonts w:ascii="Times New Roman" w:hAnsi="Times New Roman"/>
          <w:szCs w:val="24"/>
          <w:lang w:val="es-MX"/>
        </w:rPr>
        <w:t xml:space="preserve"> P R E S E NT E.-</w:t>
      </w:r>
    </w:p>
    <w:p w:rsidR="0041601D" w:rsidRDefault="0041601D" w:rsidP="0041601D">
      <w:pPr>
        <w:jc w:val="both"/>
        <w:rPr>
          <w:rFonts w:ascii="Times New Roman" w:hAnsi="Times New Roman"/>
          <w:szCs w:val="24"/>
          <w:lang w:val="es-MX"/>
        </w:rPr>
      </w:pPr>
    </w:p>
    <w:p w:rsidR="0076109C" w:rsidRPr="00186CAD" w:rsidRDefault="0041601D" w:rsidP="0041601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3514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4"/>
        </w:rPr>
        <w:t>Muebles, Mobiliario y Decoración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6C" w:rsidRDefault="000C216C">
      <w:r>
        <w:separator/>
      </w:r>
    </w:p>
  </w:endnote>
  <w:endnote w:type="continuationSeparator" w:id="0">
    <w:p w:rsidR="000C216C" w:rsidRDefault="000C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6C" w:rsidRDefault="000C216C">
      <w:r>
        <w:separator/>
      </w:r>
    </w:p>
  </w:footnote>
  <w:footnote w:type="continuationSeparator" w:id="0">
    <w:p w:rsidR="000C216C" w:rsidRDefault="000C2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16C"/>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601D"/>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701A12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37552822">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2021-05-24T21:20:00Z</dcterms:created>
  <dcterms:modified xsi:type="dcterms:W3CDTF">2021-05-24T21:20:00Z</dcterms:modified>
</cp:coreProperties>
</file>