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26A26" w:rsidRDefault="00326A26" w:rsidP="00326A2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APLICACIONES TECNOLOGICAS EMPRESARIALES, S.A. DE C.V.</w:t>
      </w:r>
    </w:p>
    <w:p w:rsidR="00326A26" w:rsidRDefault="00326A26" w:rsidP="00326A2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26A26" w:rsidRDefault="00326A26" w:rsidP="00326A2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26A26" w:rsidRDefault="00326A26" w:rsidP="00326A2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26A26" w:rsidP="00326A2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E192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1891 </w:t>
      </w:r>
      <w:r>
        <w:rPr>
          <w:rFonts w:ascii="Times New Roman" w:hAnsi="Times New Roman"/>
          <w:szCs w:val="24"/>
        </w:rPr>
        <w:t xml:space="preserve">con el giro:  </w:t>
      </w:r>
      <w:r w:rsidRPr="00753272">
        <w:rPr>
          <w:rFonts w:ascii="Times New Roman" w:hAnsi="Times New Roman"/>
          <w:b/>
          <w:sz w:val="28"/>
          <w:szCs w:val="24"/>
        </w:rPr>
        <w:t>Servicios de Consultoría en Tecnologías de la Información</w:t>
      </w:r>
      <w:r w:rsidR="00DF4D65" w:rsidRPr="00845A5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E742A">
        <w:rPr>
          <w:rFonts w:ascii="Times New Roman" w:hAnsi="Times New Roman"/>
          <w:sz w:val="24"/>
          <w:szCs w:val="24"/>
        </w:rPr>
        <w:t>1</w:t>
      </w:r>
      <w:r w:rsidR="00BE1927">
        <w:rPr>
          <w:rFonts w:ascii="Times New Roman" w:hAnsi="Times New Roman"/>
          <w:sz w:val="24"/>
          <w:szCs w:val="24"/>
        </w:rPr>
        <w:t>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24" w:rsidRDefault="00C57924">
      <w:r>
        <w:separator/>
      </w:r>
    </w:p>
  </w:endnote>
  <w:endnote w:type="continuationSeparator" w:id="0">
    <w:p w:rsidR="00C57924" w:rsidRDefault="00C5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24" w:rsidRDefault="00C57924">
      <w:r>
        <w:separator/>
      </w:r>
    </w:p>
  </w:footnote>
  <w:footnote w:type="continuationSeparator" w:id="0">
    <w:p w:rsidR="00C57924" w:rsidRDefault="00C57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80B604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2021-12-17T23:34:00Z</cp:lastPrinted>
  <dcterms:created xsi:type="dcterms:W3CDTF">2022-01-18T23:22:00Z</dcterms:created>
  <dcterms:modified xsi:type="dcterms:W3CDTF">2022-01-18T23:27:00Z</dcterms:modified>
</cp:coreProperties>
</file>