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345B27" w:rsidRDefault="00345B27" w:rsidP="00345B2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CONSTRUCCION Y MANTENIMIENTO CLIDUCSA, S.A. DE C.V.</w:t>
      </w:r>
    </w:p>
    <w:p w:rsidR="00345B27" w:rsidRDefault="00345B27" w:rsidP="00345B2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45B27" w:rsidRDefault="00345B27" w:rsidP="00345B2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45B27" w:rsidRDefault="00345B27" w:rsidP="00345B2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345B27" w:rsidP="00345B27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345B2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5376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Componentes y Equipos para Distribución y</w:t>
      </w:r>
      <w:r>
        <w:rPr>
          <w:rFonts w:ascii="Times New Roman" w:hAnsi="Times New Roman"/>
          <w:b/>
          <w:sz w:val="28"/>
          <w:szCs w:val="24"/>
        </w:rPr>
        <w:t xml:space="preserve"> Sistemas de Acondicionamiento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63E83" w:rsidRPr="00663E83">
        <w:rPr>
          <w:rFonts w:ascii="Times New Roman" w:hAnsi="Times New Roman"/>
          <w:b/>
          <w:szCs w:val="24"/>
        </w:rPr>
        <w:t>persona moral</w:t>
      </w:r>
      <w:r w:rsidR="00663E8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663E83" w:rsidRPr="00663E83">
        <w:rPr>
          <w:rFonts w:ascii="Times New Roman" w:hAnsi="Times New Roman"/>
          <w:b/>
          <w:szCs w:val="24"/>
        </w:rPr>
        <w:t>persona moral</w:t>
      </w:r>
      <w:r w:rsidR="00663E8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45B27"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1AB" w:rsidRDefault="001621AB">
      <w:r>
        <w:separator/>
      </w:r>
    </w:p>
  </w:endnote>
  <w:endnote w:type="continuationSeparator" w:id="0">
    <w:p w:rsidR="001621AB" w:rsidRDefault="0016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1AB" w:rsidRDefault="001621AB">
      <w:r>
        <w:separator/>
      </w:r>
    </w:p>
  </w:footnote>
  <w:footnote w:type="continuationSeparator" w:id="0">
    <w:p w:rsidR="001621AB" w:rsidRDefault="00162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6CF"/>
    <w:rsid w:val="000808FB"/>
    <w:rsid w:val="00080F4A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1AB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C4B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B27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75D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EB9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58FA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E83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EF9"/>
    <w:rsid w:val="0069511B"/>
    <w:rsid w:val="0069603C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21AB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87531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96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388"/>
    <w:rsid w:val="00C939B4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74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B56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17B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38BA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0D7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956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098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34EDA3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2022-08-03T19:03:00Z</cp:lastPrinted>
  <dcterms:created xsi:type="dcterms:W3CDTF">2022-08-10T15:41:00Z</dcterms:created>
  <dcterms:modified xsi:type="dcterms:W3CDTF">2022-08-10T15:41:00Z</dcterms:modified>
</cp:coreProperties>
</file>