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9D03BB" w:rsidRDefault="009D03BB" w:rsidP="009D03B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EQUIPOS Y SERVICIOS EN AIRE ACONDICIONADO DYCA, S.A. DE C.V.</w:t>
      </w:r>
    </w:p>
    <w:p w:rsidR="009D03BB" w:rsidRDefault="009D03BB" w:rsidP="009D03B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D03BB" w:rsidRDefault="009D03BB" w:rsidP="009D03B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9D03BB" w:rsidRDefault="009D03BB" w:rsidP="009D03B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9D03BB" w:rsidP="009D03BB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9D03BB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8394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9D03BB">
        <w:rPr>
          <w:rFonts w:ascii="Times New Roman" w:hAnsi="Times New Roman"/>
          <w:b/>
          <w:sz w:val="28"/>
          <w:szCs w:val="24"/>
        </w:rPr>
        <w:t xml:space="preserve">Sistemas </w:t>
      </w:r>
      <w:r>
        <w:rPr>
          <w:rFonts w:ascii="Times New Roman" w:hAnsi="Times New Roman"/>
          <w:b/>
          <w:sz w:val="28"/>
          <w:szCs w:val="24"/>
        </w:rPr>
        <w:t>de</w:t>
      </w:r>
      <w:r w:rsidRPr="009D03BB">
        <w:rPr>
          <w:rFonts w:ascii="Times New Roman" w:hAnsi="Times New Roman"/>
          <w:b/>
          <w:sz w:val="28"/>
          <w:szCs w:val="24"/>
        </w:rPr>
        <w:t xml:space="preserve"> Air</w:t>
      </w:r>
      <w:r>
        <w:rPr>
          <w:rFonts w:ascii="Times New Roman" w:hAnsi="Times New Roman"/>
          <w:b/>
          <w:sz w:val="28"/>
          <w:szCs w:val="24"/>
        </w:rPr>
        <w:t>e Acondicionado, Calefacción y de Refrigeración Industrial y</w:t>
      </w:r>
      <w:r w:rsidRPr="009D03BB">
        <w:rPr>
          <w:rFonts w:ascii="Times New Roman" w:hAnsi="Times New Roman"/>
          <w:b/>
          <w:sz w:val="28"/>
          <w:szCs w:val="24"/>
        </w:rPr>
        <w:t xml:space="preserve"> Comercial </w:t>
      </w:r>
      <w:r w:rsidR="00B37996" w:rsidRPr="005200DB">
        <w:rPr>
          <w:rFonts w:ascii="Times New Roman" w:hAnsi="Times New Roman"/>
          <w:szCs w:val="24"/>
        </w:rPr>
        <w:t xml:space="preserve">lo </w:t>
      </w:r>
      <w:r w:rsidR="001D5F2C" w:rsidRPr="004D54CC">
        <w:rPr>
          <w:rFonts w:ascii="Times New Roman" w:hAnsi="Times New Roman"/>
          <w:szCs w:val="24"/>
        </w:rPr>
        <w:t>anterior, en virtud de haber cumplido satisfactoriamente los requisitos establecidos en el Capítulo 2 artículo 27 y demás relativos del Reglamento de la Ley de Adquisiciones, Arrendamient</w:t>
      </w:r>
      <w:bookmarkStart w:id="0" w:name="_GoBack"/>
      <w:bookmarkEnd w:id="0"/>
      <w:r w:rsidR="001D5F2C" w:rsidRPr="004D54CC">
        <w:rPr>
          <w:rFonts w:ascii="Times New Roman" w:hAnsi="Times New Roman"/>
          <w:szCs w:val="24"/>
        </w:rPr>
        <w:t>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1F2C36">
        <w:rPr>
          <w:rFonts w:ascii="Times New Roman" w:hAnsi="Times New Roman"/>
          <w:sz w:val="24"/>
          <w:szCs w:val="24"/>
        </w:rPr>
        <w:t>18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ABC" w:rsidRDefault="00356ABC">
      <w:r>
        <w:separator/>
      </w:r>
    </w:p>
  </w:endnote>
  <w:endnote w:type="continuationSeparator" w:id="0">
    <w:p w:rsidR="00356ABC" w:rsidRDefault="0035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ABC" w:rsidRDefault="00356ABC">
      <w:r>
        <w:separator/>
      </w:r>
    </w:p>
  </w:footnote>
  <w:footnote w:type="continuationSeparator" w:id="0">
    <w:p w:rsidR="00356ABC" w:rsidRDefault="00356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3BB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76"/>
    <w:rsid w:val="00CF5E14"/>
    <w:rsid w:val="00CF6621"/>
    <w:rsid w:val="00D00A9B"/>
    <w:rsid w:val="00D010DA"/>
    <w:rsid w:val="00D01493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BD4A7C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2022-05-13T16:51:00Z</cp:lastPrinted>
  <dcterms:created xsi:type="dcterms:W3CDTF">2022-05-18T18:47:00Z</dcterms:created>
  <dcterms:modified xsi:type="dcterms:W3CDTF">2022-05-18T18:47:00Z</dcterms:modified>
</cp:coreProperties>
</file>