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C1B81" w:rsidRDefault="00AC1B81" w:rsidP="00AC1B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LINA HEALTH PROVIDERS, S.A. DE C.V.    </w:t>
      </w:r>
    </w:p>
    <w:p w:rsidR="00AC1B81" w:rsidRDefault="00AC1B81" w:rsidP="00AC1B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C1B81" w:rsidRDefault="00AC1B81" w:rsidP="00AC1B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AC1B81" w:rsidRDefault="00AC1B81" w:rsidP="00AC1B8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C1B81" w:rsidP="00AC1B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6A7E3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9849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F14">
        <w:rPr>
          <w:rFonts w:ascii="Times New Roman" w:hAnsi="Times New Roman"/>
          <w:b/>
          <w:sz w:val="28"/>
          <w:szCs w:val="28"/>
        </w:rPr>
        <w:t>Equipos y Suministros de Laboratorio</w:t>
      </w:r>
      <w:r>
        <w:rPr>
          <w:rFonts w:ascii="Times New Roman" w:hAnsi="Times New Roman"/>
          <w:b/>
          <w:sz w:val="28"/>
          <w:szCs w:val="28"/>
        </w:rPr>
        <w:t>,</w:t>
      </w:r>
      <w:r w:rsidRPr="000E6F14">
        <w:rPr>
          <w:rFonts w:ascii="Times New Roman" w:hAnsi="Times New Roman"/>
          <w:b/>
          <w:sz w:val="28"/>
          <w:szCs w:val="28"/>
        </w:rPr>
        <w:t xml:space="preserve"> de Medición</w:t>
      </w:r>
      <w:r>
        <w:rPr>
          <w:rFonts w:ascii="Times New Roman" w:hAnsi="Times New Roman"/>
          <w:b/>
          <w:sz w:val="28"/>
          <w:szCs w:val="28"/>
        </w:rPr>
        <w:t>,</w:t>
      </w:r>
      <w:r w:rsidRPr="000E6F14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E4" w:rsidRDefault="00DE22E4">
      <w:r>
        <w:separator/>
      </w:r>
    </w:p>
  </w:endnote>
  <w:endnote w:type="continuationSeparator" w:id="0">
    <w:p w:rsidR="00DE22E4" w:rsidRDefault="00DE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E4" w:rsidRDefault="00DE22E4">
      <w:r>
        <w:separator/>
      </w:r>
    </w:p>
  </w:footnote>
  <w:footnote w:type="continuationSeparator" w:id="0">
    <w:p w:rsidR="00DE22E4" w:rsidRDefault="00DE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E31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B81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2E4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2022-02-25T18:21:00Z</cp:lastPrinted>
  <dcterms:created xsi:type="dcterms:W3CDTF">2022-02-25T19:54:00Z</dcterms:created>
  <dcterms:modified xsi:type="dcterms:W3CDTF">2022-02-25T19:55:00Z</dcterms:modified>
</cp:coreProperties>
</file>