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359AE" w:rsidRDefault="001D146F" w:rsidP="004359A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INTELLI SITE SOLUTIONS, S.A.P.I DE C.V</w:t>
      </w:r>
      <w:r w:rsidR="004359A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359AE" w:rsidRDefault="004359AE" w:rsidP="004359A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359AE" w:rsidRDefault="004359AE" w:rsidP="004359A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59AE" w:rsidRDefault="004359AE" w:rsidP="004359A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359AE" w:rsidP="004359A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D146F">
        <w:rPr>
          <w:rFonts w:ascii="Times New Roman" w:hAnsi="Times New Roman"/>
          <w:b/>
          <w:sz w:val="32"/>
          <w:szCs w:val="32"/>
        </w:rPr>
        <w:t>12098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1D146F" w:rsidRPr="001D146F">
        <w:rPr>
          <w:rFonts w:ascii="Times New Roman" w:hAnsi="Times New Roman"/>
          <w:b/>
          <w:sz w:val="28"/>
          <w:szCs w:val="28"/>
        </w:rPr>
        <w:t>Difusión de Tecnologías de Información y Telecomunicaciones</w:t>
      </w:r>
      <w:r w:rsidR="001D146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34AF5">
        <w:rPr>
          <w:rFonts w:ascii="Times New Roman" w:hAnsi="Times New Roman"/>
          <w:b/>
          <w:szCs w:val="24"/>
        </w:rPr>
        <w:t>moral</w:t>
      </w:r>
      <w:r w:rsidR="00E34AF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359AE">
        <w:rPr>
          <w:rFonts w:ascii="Times New Roman" w:hAnsi="Times New Roman"/>
          <w:sz w:val="24"/>
          <w:szCs w:val="24"/>
        </w:rPr>
        <w:t>19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65" w:rsidRDefault="008C0265">
      <w:r>
        <w:separator/>
      </w:r>
    </w:p>
  </w:endnote>
  <w:endnote w:type="continuationSeparator" w:id="0">
    <w:p w:rsidR="008C0265" w:rsidRDefault="008C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65" w:rsidRDefault="008C0265">
      <w:r>
        <w:separator/>
      </w:r>
    </w:p>
  </w:footnote>
  <w:footnote w:type="continuationSeparator" w:id="0">
    <w:p w:rsidR="008C0265" w:rsidRDefault="008C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0B58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46F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9A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5A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EAE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65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16C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32B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75D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D76B5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AF5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469E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C5490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2025-02-17T20:58:00Z</cp:lastPrinted>
  <dcterms:created xsi:type="dcterms:W3CDTF">2025-02-19T22:03:00Z</dcterms:created>
  <dcterms:modified xsi:type="dcterms:W3CDTF">2025-02-19T22:03:00Z</dcterms:modified>
</cp:coreProperties>
</file>