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3771D5" w:rsidRDefault="003771D5" w:rsidP="003771D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WANNA ESPECIALISTAS EN MANTENIMIENTO Y LIMPIEZA DE JARDINES, S.A. DE C.V.</w:t>
      </w:r>
    </w:p>
    <w:p w:rsidR="003771D5" w:rsidRDefault="003771D5" w:rsidP="003771D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771D5" w:rsidRDefault="003771D5" w:rsidP="003771D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771D5" w:rsidRDefault="003771D5" w:rsidP="003771D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771D5" w:rsidP="003771D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7257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4"/>
        </w:rPr>
        <w:t>Servicios de Limpieza Jardinería y Fumigación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A3194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AEE" w:rsidRDefault="00FA2AEE">
      <w:r>
        <w:separator/>
      </w:r>
    </w:p>
  </w:endnote>
  <w:endnote w:type="continuationSeparator" w:id="0">
    <w:p w:rsidR="00FA2AEE" w:rsidRDefault="00FA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AEE" w:rsidRDefault="00FA2AEE">
      <w:r>
        <w:separator/>
      </w:r>
    </w:p>
  </w:footnote>
  <w:footnote w:type="continuationSeparator" w:id="0">
    <w:p w:rsidR="00FA2AEE" w:rsidRDefault="00FA2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670445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2025-07-15T18:01:00Z</dcterms:created>
  <dcterms:modified xsi:type="dcterms:W3CDTF">2025-07-15T18:01:00Z</dcterms:modified>
</cp:coreProperties>
</file>