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51A6F" w:rsidRDefault="00F51A6F" w:rsidP="00F51A6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Y EQUIPOS PARA LA INVESTIGACION MEDICA, S.A. DE C.V.</w:t>
      </w:r>
    </w:p>
    <w:p w:rsidR="00F51A6F" w:rsidRDefault="00F51A6F" w:rsidP="00F51A6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51A6F" w:rsidRDefault="00F51A6F" w:rsidP="00F51A6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51A6F" w:rsidRDefault="00F51A6F" w:rsidP="00F51A6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51A6F" w:rsidP="00F51A6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7589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 Médico, Accesorios y Suministros</w:t>
      </w:r>
      <w:r w:rsidR="00DC0C9C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D23B2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30B" w:rsidRDefault="007A430B">
      <w:r>
        <w:separator/>
      </w:r>
    </w:p>
  </w:endnote>
  <w:endnote w:type="continuationSeparator" w:id="0">
    <w:p w:rsidR="007A430B" w:rsidRDefault="007A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30B" w:rsidRDefault="007A430B">
      <w:r>
        <w:separator/>
      </w:r>
    </w:p>
  </w:footnote>
  <w:footnote w:type="continuationSeparator" w:id="0">
    <w:p w:rsidR="007A430B" w:rsidRDefault="007A4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B918A8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2025-12-02T22:26:00Z</cp:lastPrinted>
  <dcterms:created xsi:type="dcterms:W3CDTF">2025-12-15T22:22:00Z</dcterms:created>
  <dcterms:modified xsi:type="dcterms:W3CDTF">2025-12-15T22:23:00Z</dcterms:modified>
</cp:coreProperties>
</file>