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70B69" w:rsidRDefault="00E70B69" w:rsidP="00E70B6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ROANA FARMA, S.A. DE C.V.</w:t>
      </w:r>
    </w:p>
    <w:p w:rsidR="00E70B69" w:rsidRDefault="00E70B69" w:rsidP="00E70B69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E70B69" w:rsidRDefault="00E70B69" w:rsidP="00E70B69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70B69" w:rsidRDefault="00E70B69" w:rsidP="00E70B69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70B69" w:rsidP="00E70B69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12036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Medicamentos y Productos Farmacéuticos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4B38">
        <w:rPr>
          <w:rFonts w:ascii="Times New Roman" w:hAnsi="Times New Roman"/>
          <w:b/>
          <w:szCs w:val="24"/>
        </w:rPr>
        <w:t>moral</w:t>
      </w:r>
      <w:r w:rsidR="00454B3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54B38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4B38">
        <w:rPr>
          <w:rFonts w:ascii="Times New Roman" w:hAnsi="Times New Roman"/>
          <w:b/>
          <w:szCs w:val="24"/>
        </w:rPr>
        <w:t>moral</w:t>
      </w:r>
      <w:r w:rsidR="00454B38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E5B06">
        <w:rPr>
          <w:rFonts w:ascii="Times New Roman" w:hAnsi="Times New Roman"/>
          <w:sz w:val="24"/>
          <w:szCs w:val="24"/>
        </w:rPr>
        <w:t>27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98F" w:rsidRDefault="00FA698F">
      <w:r>
        <w:separator/>
      </w:r>
    </w:p>
  </w:endnote>
  <w:endnote w:type="continuationSeparator" w:id="0">
    <w:p w:rsidR="00FA698F" w:rsidRDefault="00FA6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98F" w:rsidRDefault="00FA698F">
      <w:r>
        <w:separator/>
      </w:r>
    </w:p>
  </w:footnote>
  <w:footnote w:type="continuationSeparator" w:id="0">
    <w:p w:rsidR="00FA698F" w:rsidRDefault="00FA6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B69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98F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2025-10-27T21:19:00Z</dcterms:created>
  <dcterms:modified xsi:type="dcterms:W3CDTF">2025-10-27T21:19:00Z</dcterms:modified>
</cp:coreProperties>
</file>