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7202A4" w:rsidRDefault="007202A4" w:rsidP="007202A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VILLARREAL QUINTANA MARIA DE LOS ANGELES</w:t>
      </w:r>
    </w:p>
    <w:p w:rsidR="007202A4" w:rsidRDefault="007202A4" w:rsidP="007202A4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7202A4" w:rsidRDefault="007202A4" w:rsidP="007202A4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7202A4" w:rsidRDefault="007202A4" w:rsidP="007202A4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7202A4" w:rsidP="007202A4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3321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Publicaciones Impresas, Publicaciones Electrónicas y Accesorios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7202A4">
        <w:rPr>
          <w:rFonts w:ascii="Times New Roman" w:hAnsi="Times New Roman"/>
          <w:b/>
          <w:szCs w:val="24"/>
        </w:rPr>
        <w:t>física</w:t>
      </w:r>
      <w:r w:rsidR="007202A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7202A4">
        <w:rPr>
          <w:rFonts w:ascii="Times New Roman" w:hAnsi="Times New Roman"/>
          <w:b/>
          <w:bCs/>
          <w:sz w:val="28"/>
          <w:szCs w:val="28"/>
        </w:rPr>
        <w:t>Diciembre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7202A4">
        <w:rPr>
          <w:rFonts w:ascii="Times New Roman" w:hAnsi="Times New Roman"/>
          <w:b/>
          <w:szCs w:val="24"/>
        </w:rPr>
        <w:t>física</w:t>
      </w:r>
      <w:r w:rsidR="007202A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Pr="003C67B3" w:rsidRDefault="000B3685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973A1">
        <w:rPr>
          <w:rFonts w:ascii="Times New Roman" w:hAnsi="Times New Roman"/>
          <w:sz w:val="24"/>
          <w:szCs w:val="24"/>
        </w:rPr>
        <w:t>13 de enero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69D" w:rsidRDefault="0068269D">
      <w:r>
        <w:separator/>
      </w:r>
    </w:p>
  </w:endnote>
  <w:endnote w:type="continuationSeparator" w:id="0">
    <w:p w:rsidR="0068269D" w:rsidRDefault="00682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69D" w:rsidRDefault="0068269D">
      <w:r>
        <w:separator/>
      </w:r>
    </w:p>
  </w:footnote>
  <w:footnote w:type="continuationSeparator" w:id="0">
    <w:p w:rsidR="0068269D" w:rsidRDefault="00682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CFB"/>
    <w:rsid w:val="00F74F09"/>
    <w:rsid w:val="00F74FC5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7E8CDA9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2026-01-13T18:52:00Z</dcterms:created>
  <dcterms:modified xsi:type="dcterms:W3CDTF">2026-01-13T18:52:00Z</dcterms:modified>
</cp:coreProperties>
</file>