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80E51" w:rsidRDefault="00A83E9B" w:rsidP="00080E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CONCEPT G&amp;C INTERNATIONAL, S.A. DE C.V.</w:t>
      </w:r>
    </w:p>
    <w:p w:rsidR="00080E51" w:rsidRDefault="00080E51" w:rsidP="00080E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80E51" w:rsidP="00080E5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A83E9B">
        <w:rPr>
          <w:rFonts w:ascii="Times New Roman" w:hAnsi="Times New Roman"/>
          <w:b/>
          <w:sz w:val="32"/>
          <w:szCs w:val="32"/>
        </w:rPr>
        <w:t>12346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83E9B">
        <w:rPr>
          <w:rFonts w:ascii="Times New Roman" w:hAnsi="Times New Roman"/>
          <w:szCs w:val="24"/>
        </w:rPr>
        <w:t xml:space="preserve"> </w:t>
      </w:r>
      <w:r w:rsidR="00A83E9B" w:rsidRPr="00A83E9B">
        <w:rPr>
          <w:rFonts w:ascii="Times New Roman" w:hAnsi="Times New Roman"/>
          <w:b/>
          <w:sz w:val="28"/>
          <w:szCs w:val="24"/>
        </w:rPr>
        <w:t>Medicamentos y Productos Farmacéuticos</w:t>
      </w:r>
      <w:r w:rsidR="00A83E9B"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A83E9B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817060">
        <w:rPr>
          <w:rFonts w:ascii="Times New Roman" w:hAnsi="Times New Roman"/>
          <w:sz w:val="24"/>
          <w:szCs w:val="24"/>
        </w:rPr>
        <w:t>18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8C7" w:rsidRDefault="00EC68C7">
      <w:r>
        <w:separator/>
      </w:r>
    </w:p>
  </w:endnote>
  <w:endnote w:type="continuationSeparator" w:id="0">
    <w:p w:rsidR="00EC68C7" w:rsidRDefault="00EC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8C7" w:rsidRDefault="00EC68C7">
      <w:r>
        <w:separator/>
      </w:r>
    </w:p>
  </w:footnote>
  <w:footnote w:type="continuationSeparator" w:id="0">
    <w:p w:rsidR="00EC68C7" w:rsidRDefault="00EC6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A6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817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857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3E9B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5CE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8C7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6D0E88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2026-01-08T17:44:00Z</dcterms:created>
  <dcterms:modified xsi:type="dcterms:W3CDTF">2026-01-08T17:44:00Z</dcterms:modified>
</cp:coreProperties>
</file>